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DC" w:rsidRDefault="000524DC" w:rsidP="000524DC">
      <w:pPr>
        <w:jc w:val="center"/>
        <w:rPr>
          <w:b/>
          <w:sz w:val="28"/>
          <w:szCs w:val="28"/>
        </w:rPr>
      </w:pPr>
      <w:r>
        <w:rPr>
          <w:b/>
          <w:sz w:val="28"/>
          <w:szCs w:val="28"/>
        </w:rPr>
        <w:t>ZAKLJUČCI</w:t>
      </w:r>
    </w:p>
    <w:p w:rsidR="000524DC" w:rsidRDefault="000524DC" w:rsidP="000524DC">
      <w:pPr>
        <w:jc w:val="center"/>
        <w:rPr>
          <w:b/>
        </w:rPr>
      </w:pPr>
    </w:p>
    <w:p w:rsidR="000524DC" w:rsidRDefault="000524DC" w:rsidP="000524DC">
      <w:pPr>
        <w:jc w:val="center"/>
      </w:pPr>
      <w:r>
        <w:t xml:space="preserve">s </w:t>
      </w:r>
      <w:r>
        <w:rPr>
          <w:b/>
        </w:rPr>
        <w:t>15. sjednice</w:t>
      </w:r>
      <w:r>
        <w:t xml:space="preserve"> ŠO XII. gimnazije održane </w:t>
      </w:r>
      <w:r>
        <w:rPr>
          <w:b/>
        </w:rPr>
        <w:t>6. listopada 2022. godine</w:t>
      </w:r>
      <w:r>
        <w:t xml:space="preserve"> </w:t>
      </w:r>
    </w:p>
    <w:p w:rsidR="000524DC" w:rsidRDefault="000524DC" w:rsidP="000524DC">
      <w:pPr>
        <w:tabs>
          <w:tab w:val="left" w:pos="9120"/>
        </w:tabs>
        <w:jc w:val="both"/>
      </w:pPr>
    </w:p>
    <w:p w:rsidR="000524DC" w:rsidRDefault="000524DC" w:rsidP="000524DC"/>
    <w:p w:rsidR="000524DC" w:rsidRPr="000524DC" w:rsidRDefault="000524DC" w:rsidP="000524DC">
      <w:r>
        <w:t>Ad 1</w:t>
      </w:r>
      <w:r w:rsidRPr="000524DC">
        <w:t>) Nazočni članovi Školskog odbora verificiraju Zapisnik s 14. sjednice ŠO-a, održane 16. rujna 2022.</w:t>
      </w:r>
    </w:p>
    <w:p w:rsidR="000524DC" w:rsidRPr="000524DC" w:rsidRDefault="000524DC" w:rsidP="000524DC">
      <w:pPr>
        <w:jc w:val="both"/>
      </w:pPr>
    </w:p>
    <w:p w:rsidR="000524DC" w:rsidRPr="000524DC" w:rsidRDefault="000524DC" w:rsidP="000524DC">
      <w:r>
        <w:t xml:space="preserve">Ad 2) Školskom je odboru podnesen </w:t>
      </w:r>
      <w:r>
        <w:rPr>
          <w:i/>
        </w:rPr>
        <w:t>Izvještaj o realizaciji Godišnjeg plana i programa rada XII. gimnazije u školskoj godini 2021./2022</w:t>
      </w:r>
      <w:r>
        <w:t>.</w:t>
      </w:r>
    </w:p>
    <w:p w:rsidR="000524DC" w:rsidRPr="000524DC" w:rsidRDefault="000524DC" w:rsidP="000524DC">
      <w:pPr>
        <w:jc w:val="center"/>
      </w:pPr>
    </w:p>
    <w:p w:rsidR="000524DC" w:rsidRDefault="000524DC" w:rsidP="000524DC">
      <w:r>
        <w:t>Ad 3)</w:t>
      </w:r>
      <w:r w:rsidRPr="000524DC">
        <w:t xml:space="preserve"> </w:t>
      </w:r>
      <w:r>
        <w:t xml:space="preserve">Školskom je odboru podnesen </w:t>
      </w:r>
      <w:r w:rsidRPr="000524DC">
        <w:rPr>
          <w:i/>
        </w:rPr>
        <w:t xml:space="preserve"> Izvještaj o realizaciji Školskog kurikuluma XII. gimnazije za školsku godinu 202</w:t>
      </w:r>
      <w:r>
        <w:rPr>
          <w:i/>
        </w:rPr>
        <w:t>1</w:t>
      </w:r>
      <w:r w:rsidRPr="000524DC">
        <w:rPr>
          <w:i/>
        </w:rPr>
        <w:t>./202</w:t>
      </w:r>
      <w:r>
        <w:rPr>
          <w:i/>
        </w:rPr>
        <w:t>2.</w:t>
      </w:r>
      <w:r>
        <w:t xml:space="preserve"> </w:t>
      </w:r>
    </w:p>
    <w:p w:rsidR="00506C9F" w:rsidRDefault="00506C9F" w:rsidP="000524DC"/>
    <w:p w:rsidR="000524DC" w:rsidRDefault="000524DC" w:rsidP="000524DC">
      <w:r>
        <w:t xml:space="preserve">Ad 4) Školski je odbor </w:t>
      </w:r>
      <w:r w:rsidR="00506C9F">
        <w:t xml:space="preserve">obaviješten </w:t>
      </w:r>
      <w:r>
        <w:t xml:space="preserve">da će prema </w:t>
      </w:r>
      <w:r w:rsidRPr="00506C9F">
        <w:rPr>
          <w:i/>
        </w:rPr>
        <w:t>Elaboratu zaštite na radu</w:t>
      </w:r>
      <w:r>
        <w:t xml:space="preserve"> izrađenom za novu zgradu Škole na adresi Međugorska 42 Škola morati zaposliti još šest (6) spremačica, dva (2) domara te portira te da za navedena radna mjesta treba što prije raspisati javni natječaj da bi navedeni djelatnici mogli proći potrebnu obuku u trajanju od dva tjedna. </w:t>
      </w:r>
    </w:p>
    <w:p w:rsidR="000524DC" w:rsidRDefault="000524DC" w:rsidP="000524DC"/>
    <w:p w:rsidR="000524DC" w:rsidRPr="00506C9F" w:rsidRDefault="00506C9F" w:rsidP="000524DC">
      <w:pPr>
        <w:rPr>
          <w:i/>
        </w:rPr>
      </w:pPr>
      <w:r>
        <w:t xml:space="preserve">Školski odbor donosi </w:t>
      </w:r>
      <w:r w:rsidR="000524DC" w:rsidRPr="00506C9F">
        <w:rPr>
          <w:i/>
        </w:rPr>
        <w:t>Godišnji plan i program rada XII. gimnazije za školsku godinu 2022./2023.</w:t>
      </w:r>
    </w:p>
    <w:p w:rsidR="00506C9F" w:rsidRDefault="00506C9F" w:rsidP="000524DC"/>
    <w:p w:rsidR="00506C9F" w:rsidRDefault="00506C9F" w:rsidP="00506C9F">
      <w:r w:rsidRPr="00506C9F">
        <w:t>Ad 5)</w:t>
      </w:r>
      <w:r>
        <w:t xml:space="preserve"> Školski odbor donosi </w:t>
      </w:r>
      <w:r w:rsidRPr="00506C9F">
        <w:rPr>
          <w:i/>
        </w:rPr>
        <w:t>Školski kurikulum XII. gimnazije za školsku godinu 2022./2023</w:t>
      </w:r>
      <w:r>
        <w:t>.</w:t>
      </w:r>
    </w:p>
    <w:p w:rsidR="000524DC" w:rsidRPr="00506C9F" w:rsidRDefault="000524DC" w:rsidP="000524DC"/>
    <w:p w:rsidR="000524DC" w:rsidRDefault="000524DC" w:rsidP="000524DC"/>
    <w:p w:rsidR="000524DC" w:rsidRDefault="00506C9F" w:rsidP="000524DC">
      <w:r>
        <w:t>Ad 6) Školski odbor predlaže uspostavljanje suradnje volontera Škole s veteranima 145. brigade HV-a.</w:t>
      </w:r>
    </w:p>
    <w:sectPr w:rsidR="000524DC" w:rsidSect="002571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C92"/>
    <w:multiLevelType w:val="hybridMultilevel"/>
    <w:tmpl w:val="46EE70D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61E55C2F"/>
    <w:multiLevelType w:val="hybridMultilevel"/>
    <w:tmpl w:val="B318357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24DC"/>
    <w:rsid w:val="000524DC"/>
    <w:rsid w:val="00506C9F"/>
    <w:rsid w:val="00EF7A3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D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2023-04-14T05:48:00Z</dcterms:created>
  <dcterms:modified xsi:type="dcterms:W3CDTF">2023-04-14T06:04:00Z</dcterms:modified>
</cp:coreProperties>
</file>