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3BCB" w:rsidRDefault="005A49A9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XII. GIMNAZIJA</w:t>
      </w:r>
    </w:p>
    <w:p w:rsidR="00153BCB" w:rsidRDefault="005A49A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GJURE PREJCA 2</w:t>
      </w:r>
    </w:p>
    <w:p w:rsidR="00153BCB" w:rsidRDefault="005A49A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10 040 ZAGREB</w:t>
      </w:r>
    </w:p>
    <w:p w:rsidR="00153BCB" w:rsidRDefault="00153BCB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ind w:right="-567"/>
        <w:rPr>
          <w:rFonts w:ascii="Times New Roman" w:hAnsi="Times New Roman" w:cs="Times New Roman"/>
          <w:sz w:val="24"/>
          <w:szCs w:val="24"/>
          <w:lang w:val="hr-HR"/>
        </w:rPr>
      </w:pPr>
    </w:p>
    <w:p w:rsidR="00153BCB" w:rsidRDefault="005A49A9">
      <w:pPr>
        <w:ind w:right="-567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t>112-02/23-01/2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</w:t>
      </w:r>
    </w:p>
    <w:p w:rsidR="00153BCB" w:rsidRDefault="005A49A9">
      <w:pPr>
        <w:spacing w:after="211" w:line="268" w:lineRule="auto"/>
        <w:ind w:left="10" w:hanging="1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251-297-23-63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</w:p>
    <w:p w:rsidR="00153BCB" w:rsidRDefault="005A49A9">
      <w:pPr>
        <w:jc w:val="right"/>
        <w:rPr>
          <w:rFonts w:ascii="Times New Roman" w:hAnsi="Times New Roman" w:cs="Times New Roman"/>
          <w:sz w:val="24"/>
          <w:szCs w:val="22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</w:t>
      </w:r>
      <w:r>
        <w:rPr>
          <w:rFonts w:ascii="Times New Roman" w:hAnsi="Times New Roman" w:cs="Times New Roman"/>
          <w:sz w:val="24"/>
          <w:szCs w:val="22"/>
          <w:lang w:val="hr-HR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2"/>
          <w:lang w:val="hr-HR"/>
        </w:rPr>
        <w:t xml:space="preserve">  </w:t>
      </w:r>
    </w:p>
    <w:p w:rsidR="00153BCB" w:rsidRDefault="005A49A9">
      <w:pPr>
        <w:spacing w:after="211" w:line="268" w:lineRule="auto"/>
        <w:ind w:left="10" w:hanging="1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</w:t>
      </w:r>
    </w:p>
    <w:p w:rsidR="00153BCB" w:rsidRDefault="005A49A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 Zagrebu, 8. ožujka 2023. godine</w:t>
      </w: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153BCB" w:rsidRDefault="005A49A9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OBAVIJEST O IZBORU KANDIDATA PO JAVNOM NATJEČAJU ZA RADNO MJESTO ADMINISTRATOR/ICA- 1 IZ</w:t>
      </w:r>
      <w:r>
        <w:rPr>
          <w:rFonts w:ascii="Times New Roman" w:eastAsia="Times New Roman" w:hAnsi="Times New Roman"/>
          <w:b/>
          <w:sz w:val="24"/>
        </w:rPr>
        <w:t>VRŠITELJ/ICA NA NEODREĐENO, PUNO RADNO VRIJEME</w:t>
      </w: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153BCB" w:rsidRDefault="005A49A9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</w:t>
      </w:r>
    </w:p>
    <w:p w:rsidR="00153BCB" w:rsidRDefault="00153BCB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153BCB" w:rsidRDefault="005A49A9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Nakon provedenog javnog natječaja za radno mjesto administrator/ica – na neodređeno, puno radno vrijeme – 1 izvršitelj/ica, objavljenog dana </w:t>
      </w:r>
      <w:r>
        <w:rPr>
          <w:rFonts w:ascii="Times New Roman" w:eastAsia="Times New Roman" w:hAnsi="Times New Roman"/>
          <w:b/>
          <w:sz w:val="24"/>
        </w:rPr>
        <w:t>14. veljače 2023. godine</w:t>
      </w:r>
      <w:r>
        <w:rPr>
          <w:rFonts w:ascii="Times New Roman" w:eastAsia="Times New Roman" w:hAnsi="Times New Roman"/>
          <w:sz w:val="24"/>
        </w:rPr>
        <w:t xml:space="preserve"> na mrežnim stranicama i oglasnim </w:t>
      </w:r>
      <w:r>
        <w:rPr>
          <w:rFonts w:ascii="Times New Roman" w:eastAsia="Times New Roman" w:hAnsi="Times New Roman"/>
          <w:sz w:val="24"/>
        </w:rPr>
        <w:t xml:space="preserve">pločama Hrvatskoga zavoda za zapošljavanje te na mrežnim stranicama i oglasnim pločama XII. gimnazije s rokom za podnošenje prijava kandidata na javni natječaj </w:t>
      </w:r>
      <w:r>
        <w:rPr>
          <w:rFonts w:ascii="Times New Roman" w:eastAsia="Times New Roman" w:hAnsi="Times New Roman"/>
          <w:b/>
          <w:sz w:val="24"/>
        </w:rPr>
        <w:t>od 14. veljače 2023. godine do 22. veljače 2023. godine</w:t>
      </w:r>
      <w:r>
        <w:rPr>
          <w:rFonts w:ascii="Times New Roman" w:eastAsia="Times New Roman" w:hAnsi="Times New Roman"/>
          <w:sz w:val="24"/>
        </w:rPr>
        <w:t>, na temelju rezultata provedenog selekci</w:t>
      </w:r>
      <w:r>
        <w:rPr>
          <w:rFonts w:ascii="Times New Roman" w:eastAsia="Times New Roman" w:hAnsi="Times New Roman"/>
          <w:sz w:val="24"/>
        </w:rPr>
        <w:t xml:space="preserve">jskog postupka odnosno postupka vrednovanja kandidata pred Povjerenstvom za procjenu i vrednovanje kandidata, a </w:t>
      </w:r>
      <w:r>
        <w:rPr>
          <w:rFonts w:ascii="Times New Roman" w:eastAsia="Times New Roman" w:hAnsi="Times New Roman"/>
          <w:b/>
          <w:sz w:val="24"/>
        </w:rPr>
        <w:t>uz prethodnu suglasnost Školskog odbora XII. gimnazije</w:t>
      </w:r>
      <w:r>
        <w:rPr>
          <w:rFonts w:ascii="Times New Roman" w:eastAsia="Times New Roman" w:hAnsi="Times New Roman"/>
          <w:sz w:val="24"/>
        </w:rPr>
        <w:t>, izabrana je kandidatkinja:</w:t>
      </w: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5A49A9" w:rsidP="005A49A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/>
          <w:b/>
          <w:sz w:val="24"/>
          <w:u w:val="single"/>
        </w:rPr>
        <w:t>Svjetlana</w:t>
      </w:r>
      <w:proofErr w:type="spellEnd"/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u w:val="single"/>
        </w:rPr>
        <w:t>Weissenbacher</w:t>
      </w:r>
      <w:proofErr w:type="spellEnd"/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153BCB" w:rsidRDefault="005A49A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</w:t>
      </w:r>
    </w:p>
    <w:p w:rsidR="00153BCB" w:rsidRDefault="00153BCB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153BCB" w:rsidRDefault="005A49A9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Izabrana kandidatkinja je </w:t>
      </w:r>
      <w:r>
        <w:rPr>
          <w:rFonts w:ascii="Times New Roman" w:eastAsia="Times New Roman" w:hAnsi="Times New Roman"/>
          <w:sz w:val="24"/>
        </w:rPr>
        <w:t>podnijela pravodobnu i potpunu prijavu na javni natječaj, ispunjava sve uvjete javnog natječaja te je ujedno najbolje rangirani kandidat u postupku vrednovanja kandidata.</w:t>
      </w: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153BCB" w:rsidRDefault="005A49A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</w:t>
      </w:r>
    </w:p>
    <w:p w:rsidR="00153BCB" w:rsidRDefault="00153BCB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153BCB" w:rsidRDefault="005A49A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Izabrana kandidatkinja prima se u javnu službu u XII. gimnaziju na radno mjes</w:t>
      </w:r>
      <w:r>
        <w:rPr>
          <w:rFonts w:ascii="Times New Roman" w:eastAsia="Times New Roman" w:hAnsi="Times New Roman"/>
          <w:sz w:val="24"/>
        </w:rPr>
        <w:t xml:space="preserve">to iz točke 1. ove Odluke te će se s njom sklopiti ugovor o radu na </w:t>
      </w:r>
      <w:r>
        <w:rPr>
          <w:rFonts w:ascii="Times New Roman" w:eastAsia="Times New Roman" w:hAnsi="Times New Roman"/>
          <w:b/>
          <w:sz w:val="24"/>
        </w:rPr>
        <w:t>neodređeno, puno</w:t>
      </w:r>
      <w:r>
        <w:rPr>
          <w:rFonts w:ascii="Times New Roman" w:eastAsia="Times New Roman" w:hAnsi="Times New Roman"/>
          <w:sz w:val="24"/>
        </w:rPr>
        <w:t xml:space="preserve"> radno vrijeme.</w:t>
      </w: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153B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BCB" w:rsidRDefault="005A49A9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24"/>
        </w:rPr>
        <w:t>Ova Obavijest je objavljena na mrežnoj stranici XII. gimnazije dana 10. ožujka 2023. godine</w:t>
      </w:r>
    </w:p>
    <w:sectPr w:rsidR="00153BCB">
      <w:type w:val="continuous"/>
      <w:pgSz w:w="11900" w:h="16838"/>
      <w:pgMar w:top="714" w:right="726" w:bottom="331" w:left="720" w:header="0" w:footer="0" w:gutter="0"/>
      <w:cols w:space="720" w:equalWidth="0">
        <w:col w:w="1046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3206EFA"/>
    <w:lvl w:ilvl="0">
      <w:start w:val="2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CB"/>
    <w:rsid w:val="00153BCB"/>
    <w:rsid w:val="005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EE147"/>
  <w15:docId w15:val="{F430CC1E-C533-46EF-B7C9-40FCB90D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Administrat</cp:lastModifiedBy>
  <cp:revision>2</cp:revision>
  <dcterms:created xsi:type="dcterms:W3CDTF">2023-03-10T07:45:00Z</dcterms:created>
  <dcterms:modified xsi:type="dcterms:W3CDTF">2023-03-10T07:45:00Z</dcterms:modified>
</cp:coreProperties>
</file>